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AD" w:rsidRDefault="004055AD" w:rsidP="004055AD">
      <w:pPr>
        <w:pStyle w:val="Tekstblokowy"/>
        <w:tabs>
          <w:tab w:val="left" w:pos="708"/>
        </w:tabs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Rybnik, </w:t>
      </w:r>
      <w:r w:rsidR="0096219D">
        <w:rPr>
          <w:sz w:val="22"/>
          <w:szCs w:val="22"/>
        </w:rPr>
        <w:t>18 grudnia 2020</w:t>
      </w:r>
      <w:r>
        <w:rPr>
          <w:sz w:val="22"/>
          <w:szCs w:val="22"/>
        </w:rPr>
        <w:t xml:space="preserve"> r.</w:t>
      </w:r>
    </w:p>
    <w:p w:rsidR="004055AD" w:rsidRDefault="004055AD" w:rsidP="004055AD">
      <w:pPr>
        <w:pStyle w:val="nagwek01"/>
        <w:tabs>
          <w:tab w:val="left" w:pos="708"/>
        </w:tabs>
        <w:ind w:right="6682"/>
        <w:rPr>
          <w:sz w:val="16"/>
        </w:rPr>
      </w:pPr>
    </w:p>
    <w:p w:rsidR="004055AD" w:rsidRDefault="004055AD" w:rsidP="004055AD">
      <w:pPr>
        <w:pStyle w:val="nagwek01"/>
        <w:tabs>
          <w:tab w:val="left" w:pos="708"/>
        </w:tabs>
        <w:ind w:right="6682"/>
        <w:rPr>
          <w:sz w:val="16"/>
        </w:rPr>
      </w:pPr>
    </w:p>
    <w:p w:rsidR="004055AD" w:rsidRPr="0012183C" w:rsidRDefault="004055AD" w:rsidP="004055AD">
      <w:pPr>
        <w:pStyle w:val="nagwek01"/>
        <w:tabs>
          <w:tab w:val="clear" w:pos="1980"/>
          <w:tab w:val="left" w:pos="3240"/>
        </w:tabs>
        <w:ind w:left="-540" w:right="5652"/>
        <w:jc w:val="left"/>
        <w:rPr>
          <w:sz w:val="24"/>
        </w:rPr>
      </w:pPr>
      <w:r>
        <w:rPr>
          <w:sz w:val="24"/>
        </w:rPr>
        <w:t xml:space="preserve">Zespół  Szkolno-Przedszkolny Nr </w:t>
      </w:r>
      <w:r w:rsidRPr="0012183C">
        <w:rPr>
          <w:sz w:val="24"/>
        </w:rPr>
        <w:t>12</w:t>
      </w:r>
      <w:bookmarkStart w:id="0" w:name="_GoBack"/>
      <w:bookmarkEnd w:id="0"/>
    </w:p>
    <w:p w:rsidR="004055AD" w:rsidRPr="0012183C" w:rsidRDefault="004055AD" w:rsidP="004055AD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24"/>
        </w:rPr>
      </w:pPr>
      <w:r w:rsidRPr="0012183C">
        <w:rPr>
          <w:sz w:val="24"/>
        </w:rPr>
        <w:t>UL. M. Buhla 3</w:t>
      </w:r>
    </w:p>
    <w:p w:rsidR="004055AD" w:rsidRPr="0012183C" w:rsidRDefault="004055AD" w:rsidP="004055AD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24"/>
        </w:rPr>
      </w:pPr>
      <w:r w:rsidRPr="0012183C">
        <w:rPr>
          <w:sz w:val="24"/>
        </w:rPr>
        <w:t>44-217 Rybnik</w:t>
      </w:r>
    </w:p>
    <w:p w:rsidR="004055AD" w:rsidRDefault="004055AD" w:rsidP="004055AD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14"/>
          <w:szCs w:val="14"/>
        </w:rPr>
      </w:pPr>
    </w:p>
    <w:p w:rsidR="004055AD" w:rsidRDefault="004055AD" w:rsidP="004055AD">
      <w:pPr>
        <w:pStyle w:val="Nagwek5"/>
        <w:spacing w:before="0" w:after="0"/>
        <w:jc w:val="center"/>
        <w:rPr>
          <w:i w:val="0"/>
          <w:sz w:val="24"/>
          <w:szCs w:val="24"/>
        </w:rPr>
      </w:pPr>
      <w:r>
        <w:t xml:space="preserve">     </w:t>
      </w:r>
      <w:r>
        <w:rPr>
          <w:i w:val="0"/>
          <w:sz w:val="24"/>
          <w:szCs w:val="24"/>
        </w:rPr>
        <w:t>INFORMACJA O WYBORZE NAJKORZYSTNIEJSZEJ OFERTY</w:t>
      </w:r>
    </w:p>
    <w:p w:rsidR="004055AD" w:rsidRDefault="004055AD" w:rsidP="004055AD">
      <w:pPr>
        <w:pStyle w:val="Nagwek5"/>
        <w:jc w:val="center"/>
        <w:rPr>
          <w:i w:val="0"/>
        </w:rPr>
      </w:pPr>
      <w:r>
        <w:rPr>
          <w:i w:val="0"/>
        </w:rPr>
        <w:t>w postępowaniu o wartości poniżej 30 000 EURO</w:t>
      </w:r>
    </w:p>
    <w:p w:rsidR="0096219D" w:rsidRPr="0096219D" w:rsidRDefault="0096219D" w:rsidP="0096219D">
      <w:pPr>
        <w:pStyle w:val="Bezodstpw"/>
        <w:spacing w:line="276" w:lineRule="auto"/>
        <w:ind w:left="426"/>
        <w:jc w:val="both"/>
        <w:rPr>
          <w:b/>
          <w:sz w:val="26"/>
          <w:szCs w:val="26"/>
        </w:rPr>
      </w:pPr>
      <w:r w:rsidRPr="0096219D">
        <w:rPr>
          <w:b/>
          <w:sz w:val="26"/>
          <w:szCs w:val="26"/>
        </w:rPr>
        <w:t>na sukcesywną dostawę artykułów mięsnych na potrzeby Zespołu Szkolno-Przedszkolnego nr 12 w Rybniku.</w:t>
      </w:r>
    </w:p>
    <w:p w:rsidR="00735D5A" w:rsidRDefault="00735D5A"/>
    <w:p w:rsidR="004055AD" w:rsidRDefault="004055AD"/>
    <w:p w:rsidR="004055AD" w:rsidRDefault="004055AD" w:rsidP="004055AD">
      <w:pPr>
        <w:spacing w:line="360" w:lineRule="auto"/>
        <w:ind w:firstLine="705"/>
        <w:rPr>
          <w:bCs/>
        </w:rPr>
      </w:pPr>
      <w:r>
        <w:rPr>
          <w:sz w:val="22"/>
          <w:szCs w:val="22"/>
        </w:rPr>
        <w:t xml:space="preserve">Zamawiający </w:t>
      </w:r>
      <w:r>
        <w:rPr>
          <w:bCs/>
        </w:rPr>
        <w:t xml:space="preserve">informuje, iż w ww. postępowaniu prowadzonym w oparciu o zapytanie ofertowe z dnia  </w:t>
      </w:r>
      <w:r w:rsidR="0096219D">
        <w:rPr>
          <w:bCs/>
        </w:rPr>
        <w:t>01 grudnia 2020 r.</w:t>
      </w:r>
      <w:r>
        <w:rPr>
          <w:bCs/>
        </w:rPr>
        <w:t xml:space="preserve"> złożone zostały </w:t>
      </w:r>
      <w:r w:rsidR="0096219D">
        <w:rPr>
          <w:bCs/>
        </w:rPr>
        <w:t>2</w:t>
      </w:r>
      <w:r>
        <w:rPr>
          <w:bCs/>
        </w:rPr>
        <w:t xml:space="preserve"> oferty. </w:t>
      </w:r>
      <w:r>
        <w:rPr>
          <w:bCs/>
        </w:rPr>
        <w:br/>
        <w:t>Najkorzystniejszą  została  wybrana oferta  Wykonawcy:</w:t>
      </w:r>
    </w:p>
    <w:p w:rsidR="004055AD" w:rsidRDefault="004055AD" w:rsidP="004055AD">
      <w:pPr>
        <w:spacing w:line="360" w:lineRule="auto"/>
        <w:ind w:firstLine="705"/>
        <w:jc w:val="both"/>
        <w:rPr>
          <w:bCs/>
          <w:sz w:val="8"/>
          <w:szCs w:val="8"/>
        </w:rPr>
      </w:pPr>
    </w:p>
    <w:p w:rsidR="004055AD" w:rsidRDefault="0096219D" w:rsidP="004055AD">
      <w:pPr>
        <w:pStyle w:val="Tekstpodstawowy2"/>
        <w:rPr>
          <w:sz w:val="24"/>
        </w:rPr>
      </w:pPr>
      <w:r>
        <w:rPr>
          <w:rFonts w:ascii="Times New Roman" w:hAnsi="Times New Roman"/>
          <w:bCs w:val="0"/>
          <w:sz w:val="24"/>
          <w:szCs w:val="24"/>
          <w:lang w:eastAsia="en-US"/>
        </w:rPr>
        <w:t>Zakład Wędliniarski POTRAWA S. C.</w:t>
      </w:r>
      <w:r w:rsidR="00172EAB">
        <w:rPr>
          <w:rFonts w:ascii="Times New Roman" w:hAnsi="Times New Roman"/>
          <w:bCs w:val="0"/>
          <w:sz w:val="24"/>
          <w:szCs w:val="24"/>
          <w:lang w:eastAsia="en-US"/>
        </w:rPr>
        <w:t xml:space="preserve"> 44-251 Rybnik, ul. Rejewskiego 17</w:t>
      </w:r>
    </w:p>
    <w:p w:rsidR="004055AD" w:rsidRDefault="004055AD" w:rsidP="004055A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wybranej oferty </w:t>
      </w:r>
      <w:r w:rsidR="0096219D">
        <w:rPr>
          <w:b/>
          <w:sz w:val="36"/>
          <w:szCs w:val="36"/>
        </w:rPr>
        <w:t>55 772,14</w:t>
      </w:r>
      <w:r>
        <w:rPr>
          <w:b/>
          <w:sz w:val="22"/>
          <w:szCs w:val="22"/>
        </w:rPr>
        <w:t xml:space="preserve">  zł brutto</w:t>
      </w:r>
    </w:p>
    <w:p w:rsidR="004055AD" w:rsidRDefault="004055AD" w:rsidP="004055AD">
      <w:pPr>
        <w:spacing w:line="360" w:lineRule="auto"/>
        <w:jc w:val="center"/>
        <w:rPr>
          <w:b/>
          <w:bCs/>
          <w:sz w:val="8"/>
          <w:szCs w:val="8"/>
        </w:rPr>
      </w:pPr>
    </w:p>
    <w:p w:rsidR="004055AD" w:rsidRDefault="004055AD" w:rsidP="004055AD">
      <w:pPr>
        <w:pStyle w:val="Tekstpodstawowy3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W postępowaniu zastosowano jedno kryterium dokonano porównania cen ofertowych – najniższa cena.</w:t>
      </w:r>
    </w:p>
    <w:p w:rsidR="004055AD" w:rsidRDefault="004055AD"/>
    <w:p w:rsidR="00172EAB" w:rsidRDefault="00172EAB"/>
    <w:p w:rsidR="00F70D52" w:rsidRDefault="00F70D52"/>
    <w:p w:rsidR="00F70D52" w:rsidRPr="00172EAB" w:rsidRDefault="00F70D52">
      <w:r w:rsidRPr="00172EAB">
        <w:t xml:space="preserve">W </w:t>
      </w:r>
      <w:r w:rsidR="00172EAB" w:rsidRPr="00172EAB">
        <w:t xml:space="preserve">odpowiedzi na </w:t>
      </w:r>
      <w:r w:rsidRPr="00172EAB">
        <w:t>pozostał</w:t>
      </w:r>
      <w:r w:rsidR="00172EAB" w:rsidRPr="00172EAB">
        <w:t>e</w:t>
      </w:r>
      <w:r w:rsidRPr="00172EAB">
        <w:t xml:space="preserve"> zapytania zostały złożone pojedyncze oferty:</w:t>
      </w:r>
    </w:p>
    <w:p w:rsidR="00F70D52" w:rsidRPr="00172EAB" w:rsidRDefault="00F70D52"/>
    <w:p w:rsidR="00F70D52" w:rsidRPr="00172EAB" w:rsidRDefault="00F70D52" w:rsidP="00F70D52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172EAB">
        <w:rPr>
          <w:sz w:val="26"/>
          <w:szCs w:val="26"/>
        </w:rPr>
        <w:t xml:space="preserve">sukcesywna dostawa artykułów spożywczych, ryb, nabiału, mrożonek owocowych i warzywnych na potrzeby Zespołu Szkolno-Przedszkolnego nr 12 w Rybniku – </w:t>
      </w:r>
      <w:r w:rsidRPr="00172EAB">
        <w:rPr>
          <w:b/>
          <w:sz w:val="26"/>
          <w:szCs w:val="26"/>
        </w:rPr>
        <w:t xml:space="preserve">ZAKŁADY PRODUKCJI SPOŻYWCZEJ „AMBI” M. Karkut i Wspólnicy – </w:t>
      </w:r>
      <w:proofErr w:type="spellStart"/>
      <w:r w:rsidRPr="00172EAB">
        <w:rPr>
          <w:b/>
          <w:sz w:val="26"/>
          <w:szCs w:val="26"/>
        </w:rPr>
        <w:t>sp.j</w:t>
      </w:r>
      <w:proofErr w:type="spellEnd"/>
      <w:r w:rsidRPr="00172EAB">
        <w:rPr>
          <w:b/>
          <w:sz w:val="26"/>
          <w:szCs w:val="26"/>
        </w:rPr>
        <w:t xml:space="preserve">. </w:t>
      </w:r>
      <w:r w:rsidRPr="00172EAB">
        <w:rPr>
          <w:sz w:val="26"/>
          <w:szCs w:val="26"/>
        </w:rPr>
        <w:t>41-902 BYTOM ul. Składowa 11</w:t>
      </w:r>
    </w:p>
    <w:p w:rsidR="00F70D52" w:rsidRPr="00172EAB" w:rsidRDefault="00F70D52" w:rsidP="00F70D52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172EAB">
        <w:rPr>
          <w:sz w:val="26"/>
          <w:szCs w:val="26"/>
        </w:rPr>
        <w:t>sukcesywna dostawa nabiału i artykułów spożywczych</w:t>
      </w:r>
      <w:r w:rsidR="00172EAB" w:rsidRPr="00172EAB">
        <w:rPr>
          <w:sz w:val="26"/>
          <w:szCs w:val="26"/>
        </w:rPr>
        <w:t xml:space="preserve"> </w:t>
      </w:r>
      <w:r w:rsidRPr="00172EAB">
        <w:rPr>
          <w:sz w:val="26"/>
          <w:szCs w:val="26"/>
        </w:rPr>
        <w:t xml:space="preserve">na potrzeby Zespołu Szkolno-Przedszkolnego nr 12 w Rybniku – </w:t>
      </w:r>
      <w:r w:rsidRPr="00172EAB">
        <w:rPr>
          <w:b/>
          <w:sz w:val="26"/>
          <w:szCs w:val="26"/>
        </w:rPr>
        <w:t xml:space="preserve">„REMA” Sp. Z o.o., </w:t>
      </w:r>
      <w:r w:rsidRPr="00172EAB">
        <w:rPr>
          <w:sz w:val="26"/>
          <w:szCs w:val="26"/>
        </w:rPr>
        <w:t xml:space="preserve">44-217 Rybnik, </w:t>
      </w:r>
      <w:r w:rsidR="00172EAB" w:rsidRPr="00172EAB">
        <w:rPr>
          <w:sz w:val="26"/>
          <w:szCs w:val="26"/>
        </w:rPr>
        <w:br/>
      </w:r>
      <w:r w:rsidRPr="00172EAB">
        <w:rPr>
          <w:sz w:val="26"/>
          <w:szCs w:val="26"/>
        </w:rPr>
        <w:t>ul. Zebrzydowicka 117</w:t>
      </w:r>
    </w:p>
    <w:p w:rsidR="00F70D52" w:rsidRPr="00172EAB" w:rsidRDefault="00172EAB" w:rsidP="00F70D52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172EAB">
        <w:rPr>
          <w:sz w:val="26"/>
          <w:szCs w:val="26"/>
        </w:rPr>
        <w:t xml:space="preserve">sukcesywna dostawa artykułów spożywczych, owoców i warzyw   na potrzeby Zespołu Szkolno-Przedszkolnego nr 12 w Rybniku – </w:t>
      </w:r>
      <w:r w:rsidRPr="00172EAB">
        <w:rPr>
          <w:b/>
          <w:sz w:val="26"/>
          <w:szCs w:val="26"/>
        </w:rPr>
        <w:t>Firma „SOSNA” Spółka Jawna</w:t>
      </w:r>
      <w:r w:rsidRPr="00172EAB">
        <w:rPr>
          <w:sz w:val="26"/>
          <w:szCs w:val="26"/>
        </w:rPr>
        <w:t>, 44-290 Jejkowice, ul. Dworcowa 8</w:t>
      </w:r>
    </w:p>
    <w:p w:rsidR="00172EAB" w:rsidRPr="00172EAB" w:rsidRDefault="00172EAB" w:rsidP="00F70D52">
      <w:pPr>
        <w:pStyle w:val="Akapitzlist"/>
        <w:numPr>
          <w:ilvl w:val="0"/>
          <w:numId w:val="2"/>
        </w:numPr>
        <w:rPr>
          <w:sz w:val="26"/>
          <w:szCs w:val="26"/>
        </w:rPr>
      </w:pPr>
      <w:r w:rsidRPr="00172EAB">
        <w:rPr>
          <w:sz w:val="26"/>
          <w:szCs w:val="26"/>
        </w:rPr>
        <w:t xml:space="preserve">sukcesywna dostawa pieczywa i wyrobów cukierniczych na potrzeby Zespołu Szkolno-Przedszkolnego nr 12 w Rybniku – </w:t>
      </w:r>
      <w:r w:rsidRPr="00172EAB">
        <w:rPr>
          <w:b/>
          <w:sz w:val="26"/>
          <w:szCs w:val="26"/>
        </w:rPr>
        <w:t xml:space="preserve">PIEKARNIA S.C. B. </w:t>
      </w:r>
      <w:proofErr w:type="spellStart"/>
      <w:r w:rsidRPr="00172EAB">
        <w:rPr>
          <w:b/>
          <w:sz w:val="26"/>
          <w:szCs w:val="26"/>
        </w:rPr>
        <w:t>Dambiec</w:t>
      </w:r>
      <w:proofErr w:type="spellEnd"/>
      <w:r w:rsidRPr="00172EAB">
        <w:rPr>
          <w:b/>
          <w:sz w:val="26"/>
          <w:szCs w:val="26"/>
        </w:rPr>
        <w:t xml:space="preserve"> – A. Sobocik, </w:t>
      </w:r>
      <w:r w:rsidRPr="00172EAB">
        <w:rPr>
          <w:sz w:val="26"/>
          <w:szCs w:val="26"/>
        </w:rPr>
        <w:t>44-203 Rybnik, ul. Stawowa 29</w:t>
      </w:r>
    </w:p>
    <w:sectPr w:rsidR="00172EAB" w:rsidRPr="00172EAB" w:rsidSect="00683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86697"/>
    <w:multiLevelType w:val="hybridMultilevel"/>
    <w:tmpl w:val="EAF2F13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17"/>
    <w:rsid w:val="00172EAB"/>
    <w:rsid w:val="004055AD"/>
    <w:rsid w:val="00683438"/>
    <w:rsid w:val="00735D5A"/>
    <w:rsid w:val="007B70C0"/>
    <w:rsid w:val="0096219D"/>
    <w:rsid w:val="00974D17"/>
    <w:rsid w:val="00F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26EDC-16FE-4781-B3EF-43A67AFA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55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055A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blokowy">
    <w:name w:val="Block Text"/>
    <w:basedOn w:val="Normalny"/>
    <w:uiPriority w:val="99"/>
    <w:semiHidden/>
    <w:rsid w:val="004055AD"/>
    <w:pPr>
      <w:tabs>
        <w:tab w:val="left" w:pos="9900"/>
      </w:tabs>
      <w:ind w:left="5220" w:right="21" w:firstLine="3276"/>
    </w:pPr>
  </w:style>
  <w:style w:type="paragraph" w:customStyle="1" w:styleId="nagwek01">
    <w:name w:val="nagłówek01"/>
    <w:basedOn w:val="Legenda"/>
    <w:uiPriority w:val="99"/>
    <w:rsid w:val="004055AD"/>
    <w:pPr>
      <w:tabs>
        <w:tab w:val="left" w:pos="1980"/>
        <w:tab w:val="left" w:pos="9900"/>
      </w:tabs>
      <w:spacing w:after="0"/>
      <w:ind w:right="7042"/>
      <w:jc w:val="center"/>
    </w:pPr>
    <w:rPr>
      <w:bCs w:val="0"/>
      <w:noProof/>
      <w:color w:val="auto"/>
      <w:sz w:val="12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55AD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4055AD"/>
    <w:pPr>
      <w:jc w:val="center"/>
    </w:pPr>
    <w:rPr>
      <w:rFonts w:ascii="Tahoma" w:hAnsi="Tahoma"/>
      <w:b/>
      <w:bCs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5AD"/>
    <w:rPr>
      <w:rFonts w:ascii="Tahoma" w:eastAsia="Times New Roman" w:hAnsi="Tahoma" w:cs="Times New Roman"/>
      <w:b/>
      <w:bCs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4055AD"/>
    <w:pPr>
      <w:jc w:val="both"/>
    </w:pPr>
    <w:rPr>
      <w:b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Bezodstpw">
    <w:name w:val="No Spacing"/>
    <w:uiPriority w:val="1"/>
    <w:qFormat/>
    <w:rsid w:val="0096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2</cp:revision>
  <dcterms:created xsi:type="dcterms:W3CDTF">2020-12-21T11:51:00Z</dcterms:created>
  <dcterms:modified xsi:type="dcterms:W3CDTF">2020-12-21T11:51:00Z</dcterms:modified>
</cp:coreProperties>
</file>