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408" w:rsidRPr="004E4408" w:rsidRDefault="004E4408" w:rsidP="004E4408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383750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 xml:space="preserve">Oferta na sukcesywną dostawę artykułów </w:t>
      </w:r>
      <w:r w:rsidR="00383750">
        <w:rPr>
          <w:rFonts w:asciiTheme="minorHAnsi" w:hAnsiTheme="minorHAnsi"/>
        </w:rPr>
        <w:t>s</w:t>
      </w:r>
      <w:r>
        <w:rPr>
          <w:rFonts w:asciiTheme="minorHAnsi" w:hAnsiTheme="minorHAnsi"/>
        </w:rPr>
        <w:t>pożywczych</w:t>
      </w:r>
      <w:r w:rsidR="003855E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na potrzeby Zespołu Szkolno-Przedszkolnego nr 12 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1F3C77"/>
    <w:rsid w:val="002C5F4D"/>
    <w:rsid w:val="00383750"/>
    <w:rsid w:val="003855E3"/>
    <w:rsid w:val="004370A4"/>
    <w:rsid w:val="004E4408"/>
    <w:rsid w:val="007005F5"/>
    <w:rsid w:val="00A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FE965-C2DE-4C56-B296-4FCFC834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2025-11-24T12:20:00Z</dcterms:created>
  <dcterms:modified xsi:type="dcterms:W3CDTF">2025-11-24T12:20:00Z</dcterms:modified>
</cp:coreProperties>
</file>